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23" w:rsidRDefault="00940723" w:rsidP="00940723">
      <w:r>
        <w:t>Интервал между введением первого и второго компонентов вакцины против COVID-19 можно увеличивать. Об этом говорится в рекомендациях для населения, размещенных на сайте Минздрава.</w:t>
      </w:r>
    </w:p>
    <w:p w:rsidR="00940723" w:rsidRDefault="00940723" w:rsidP="00940723">
      <w:r>
        <w:t>Если в интервале между введением компонентов вакцины возникло острое заболевание или обострилось хроническое, запланирован отпуск, командировка, вые</w:t>
      </w:r>
      <w:proofErr w:type="gramStart"/>
      <w:r>
        <w:t>зд в др</w:t>
      </w:r>
      <w:proofErr w:type="gramEnd"/>
      <w:r>
        <w:t>угой населенный пункт и прочее, ввести второй компонент можно позже, отмечается в рекомендациях.</w:t>
      </w:r>
    </w:p>
    <w:p w:rsidR="00940723" w:rsidRDefault="00940723" w:rsidP="00940723">
      <w:r>
        <w:t xml:space="preserve">"При остром заболевании (в том числе после перенесенной инфекции COVID-19) или обострении хронического введение второго компонента необходимо провести после выздоровления или начала стадии ремиссии при хроническом заболевании. В индивидуальных </w:t>
      </w:r>
      <w:proofErr w:type="gramStart"/>
      <w:r>
        <w:t>случаях</w:t>
      </w:r>
      <w:proofErr w:type="gramEnd"/>
      <w:r>
        <w:t xml:space="preserve"> возможно предусмотреть введение второго компонента через 1-4 недели после выздоровления при остром или начала стадии ремиссии при хроническом заболевании (в зависимости от тяжести перенесенной болезни)", - рекомендуют специалисты. Этот вопрос решается индивидуально.</w:t>
      </w:r>
    </w:p>
    <w:p w:rsidR="003B009E" w:rsidRDefault="00940723" w:rsidP="00940723">
      <w:r>
        <w:t xml:space="preserve">В соответствии с заявлением директора НИЦ эпидемиологии и микробиологии имени </w:t>
      </w:r>
      <w:proofErr w:type="spellStart"/>
      <w:r>
        <w:t>Гамалеи</w:t>
      </w:r>
      <w:proofErr w:type="spellEnd"/>
      <w:r>
        <w:t xml:space="preserve"> Минздрава России Александра </w:t>
      </w:r>
      <w:proofErr w:type="spellStart"/>
      <w:r>
        <w:t>Гинцбурга</w:t>
      </w:r>
      <w:proofErr w:type="spellEnd"/>
      <w:r>
        <w:t>,  минимальный интервал между введением первого и второго компонента российской вакцины "</w:t>
      </w:r>
      <w:proofErr w:type="spellStart"/>
      <w:r>
        <w:t>Гам-КОВИД-Вак</w:t>
      </w:r>
      <w:proofErr w:type="spellEnd"/>
      <w:r>
        <w:t>" ("Спутник V") можно увеличить с 21 дня до 90 дней. А минимальный интервал между введением первой и второй дозы инактивированной вакцины против SARS-CoV-2 (КНР) можно увеличить с 28 до 56 дней.</w:t>
      </w:r>
    </w:p>
    <w:sectPr w:rsidR="003B0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940723"/>
    <w:rsid w:val="003B009E"/>
    <w:rsid w:val="0094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2021-06-11T12:07:00Z</dcterms:created>
  <dcterms:modified xsi:type="dcterms:W3CDTF">2021-06-11T12:07:00Z</dcterms:modified>
</cp:coreProperties>
</file>